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DAD" w:rsidP="00F54DAD" w:rsidRDefault="00F54DAD">
      <w:pPr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jc w:val="center"/>
        <w:rPr>
          <w:rFonts w:ascii="Helvetica Neue" w:hAnsi="Helvetica Neue" w:eastAsia="Helvetica Neue" w:cs="Helvetica Neue"/>
          <w:color w:val="003C82"/>
          <w:sz w:val="32"/>
          <w:szCs w:val="32"/>
        </w:rPr>
      </w:pPr>
      <w:r>
        <w:rPr>
          <w:rFonts w:ascii="Helvetica Neue" w:hAnsi="Helvetica Neue" w:eastAsia="Helvetica Neue" w:cs="Helvetica Neue"/>
          <w:noProof/>
          <w:color w:val="003C82"/>
          <w:sz w:val="32"/>
          <w:szCs w:val="32"/>
          <w:lang w:val="en-GB" w:eastAsia="en-GB"/>
        </w:rPr>
        <w:drawing>
          <wp:inline distT="0" distB="0" distL="0" distR="0">
            <wp:extent cx="3048000" cy="1219200"/>
            <wp:effectExtent l="0" t="0" r="0" b="0"/>
            <wp:docPr id="1" name="Picture 1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DAD" w:rsidP="00F54DAD" w:rsidRDefault="00F54DAD">
      <w:pPr>
        <w:jc w:val="center"/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color w:val="003C82"/>
          <w:sz w:val="32"/>
          <w:szCs w:val="32"/>
        </w:rPr>
        <w:t xml:space="preserve">DRONE</w:t>
      </w:r>
    </w:p>
    <w:p w:rsidR="00F54DAD" w:rsidP="00F54DAD" w:rsidRDefault="00F54DAD">
      <w:pPr>
        <w:spacing w:before="600" w:after="120"/>
        <w:jc w:val="center"/>
        <w:rPr>
          <w:rFonts w:ascii="Helvetica Neue" w:hAnsi="Helvetica Neue" w:eastAsia="Helvetica Neue" w:cs="Helvetica Neue"/>
          <w:color w:val="000000"/>
        </w:rPr>
      </w:pPr>
      <w:r>
        <w:rPr>
          <w:rFonts w:ascii="Helvetica Neue" w:hAnsi="Helvetica Neue" w:eastAsia="Helvetica Neue" w:cs="Helvetica Neue"/>
          <w:color w:val="000000"/>
        </w:rPr>
        <w:t xml:space="preserve">Formazione per insegnanti e dirigenti scolastici per promuovere </w:t>
      </w:r>
      <w:r>
        <w:rPr>
          <w:rFonts w:ascii="Helvetica Neue" w:hAnsi="Helvetica Neue" w:eastAsia="Helvetica Neue" w:cs="Helvetica Neue"/>
          <w:color w:val="000000"/>
        </w:rPr>
        <w:t xml:space="preserve">l'alfabetizzazione</w:t>
      </w:r>
      <w:r>
        <w:rPr>
          <w:rFonts w:ascii="Helvetica Neue" w:hAnsi="Helvetica Neue" w:eastAsia="Helvetica Neue" w:cs="Helvetica Neue"/>
          <w:color w:val="000000"/>
        </w:rPr>
        <w:t xml:space="preserve"> digitale </w:t>
      </w:r>
      <w:r>
        <w:rPr>
          <w:rFonts w:ascii="Helvetica Neue" w:hAnsi="Helvetica Neue" w:eastAsia="Helvetica Neue" w:cs="Helvetica Neue"/>
          <w:color w:val="000000"/>
        </w:rPr>
        <w:t xml:space="preserve">e combattere la diffusione di </w:t>
      </w:r>
      <w:r>
        <w:rPr>
          <w:rFonts w:ascii="Helvetica Neue" w:hAnsi="Helvetica Neue" w:eastAsia="Helvetica Neue" w:cs="Helvetica Neue"/>
          <w:color w:val="000000"/>
        </w:rPr>
        <w:t xml:space="preserve">disinformazione </w:t>
      </w:r>
      <w:r>
        <w:rPr>
          <w:rFonts w:ascii="Helvetica Neue" w:hAnsi="Helvetica Neue" w:eastAsia="Helvetica Neue" w:cs="Helvetica Neue"/>
          <w:color w:val="000000"/>
        </w:rPr>
        <w:t xml:space="preserve">tra </w:t>
      </w:r>
      <w:r>
        <w:rPr>
          <w:rFonts w:ascii="Helvetica Neue" w:hAnsi="Helvetica Neue" w:eastAsia="Helvetica Neue" w:cs="Helvetica Neue"/>
          <w:color w:val="000000"/>
        </w:rPr>
        <w:t xml:space="preserve">i gruppi </w:t>
      </w:r>
      <w:r>
        <w:rPr>
          <w:rFonts w:ascii="Helvetica Neue" w:hAnsi="Helvetica Neue" w:eastAsia="Helvetica Neue" w:cs="Helvetica Neue"/>
          <w:color w:val="000000"/>
        </w:rPr>
        <w:t xml:space="preserve">vulnerabili </w:t>
      </w:r>
      <w:r>
        <w:rPr>
          <w:rFonts w:ascii="Helvetica Neue" w:hAnsi="Helvetica Neue" w:eastAsia="Helvetica Neue" w:cs="Helvetica Neue"/>
          <w:color w:val="000000"/>
        </w:rPr>
        <w:t xml:space="preserve">di </w:t>
      </w:r>
      <w:r>
        <w:rPr>
          <w:rFonts w:ascii="Helvetica Neue" w:hAnsi="Helvetica Neue" w:eastAsia="Helvetica Neue" w:cs="Helvetica Neue"/>
          <w:color w:val="000000"/>
        </w:rPr>
        <w:t xml:space="preserve">adolescenti</w:t>
      </w:r>
    </w:p>
    <w:p w:rsidR="00F54DAD" w:rsidP="00F54DAD" w:rsidRDefault="00F54DAD">
      <w:pPr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jc w:val="center"/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rPr>
          <w:rFonts w:ascii="Helvetica Neue" w:hAnsi="Helvetica Neue" w:eastAsia="Helvetica Neue" w:cs="Helvetica Neue"/>
          <w:spacing w:val="-10"/>
          <w:kern w:val="28"/>
          <w:lang w:val="en-GB"/>
        </w:rPr>
      </w:pPr>
    </w:p>
    <w:p w:rsidR="00F54DAD" w:rsidP="00F54DAD" w:rsidRDefault="00F54DAD">
      <w:pPr>
        <w:spacing w:before="600" w:after="120"/>
        <w:jc w:val="center"/>
        <w:rPr>
          <w:rFonts w:ascii="Helvetica Neue" w:hAnsi="Helvetica Neue" w:eastAsia="Helvetica Neue" w:cs="Helvetica Neue"/>
          <w:sz w:val="24"/>
          <w:szCs w:val="24"/>
          <w:lang w:val="en-GB"/>
        </w:rPr>
      </w:pPr>
    </w:p>
    <w:p w:rsidR="00F54DAD" w:rsidP="00F54DAD" w:rsidRDefault="00F54DAD">
      <w:pPr>
        <w:rPr>
          <w:rFonts w:ascii="Helvetica Neue" w:hAnsi="Helvetica Neue" w:eastAsia="Helvetica Neue" w:cs="Helvetica Neue"/>
          <w:lang w:val="nl-NL"/>
        </w:rPr>
      </w:pPr>
    </w:p>
    <w:p w:rsidR="00F54DAD" w:rsidP="00F54DAD" w:rsidRDefault="00F54DAD">
      <w:pPr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jc w:val="both"/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jc w:val="both"/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jc w:val="both"/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jc w:val="both"/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jc w:val="both"/>
        <w:rPr>
          <w:rFonts w:ascii="Helvetica Neue" w:hAnsi="Helvetica Neue" w:eastAsia="Helvetica Neue" w:cs="Helvetica Neue"/>
        </w:rPr>
      </w:pPr>
    </w:p>
    <w:p w:rsidR="00F54DAD" w:rsidP="00F54DAD" w:rsidRDefault="00F54DAD">
      <w:pPr>
        <w:rPr>
          <w:rFonts w:ascii="Helvetica Neue" w:hAnsi="Helvetica Neue" w:eastAsia="Helvetica Neue" w:cs="Helvetica Neue"/>
          <w:color w:val="003C82"/>
          <w:sz w:val="32"/>
          <w:szCs w:val="32"/>
        </w:rPr>
      </w:pPr>
      <w:r>
        <w:rPr>
          <w:rFonts w:ascii="Times New Roman" w:hAnsi="Times New Roman" w:eastAsia="Times New Roman" w:cs="Times New Roman"/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" name="Picture 2" descr="Blu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name="_heading=h.23ckvvd" w:id="0"/>
      <w:bookmarkEnd w:id="0"/>
      <w:r>
        <w:rPr>
          <w:rFonts w:ascii="Helvetica Neue" w:hAnsi="Helvetica Neue" w:eastAsia="Helvetica Neue" w:cs="Helvetica Neue"/>
          <w:color w:val="003C82"/>
          <w:sz w:val="32"/>
          <w:szCs w:val="32"/>
        </w:rPr>
        <w:br w:type="page"/>
      </w:r>
    </w:p>
    <w:p w:rsidR="00D539F9" w:rsidRDefault="00F54DAD">
      <w:pPr>
        <w:pStyle w:val="Heading1"/>
      </w:pPr>
      <w:bookmarkStart w:name="_GoBack" w:id="1"/>
      <w:bookmarkEnd w:id="1"/>
      <w:r>
        <w:lastRenderedPageBreak/>
      </w:r>
      <w:r>
        <w:t xml:space="preserve">Kit di strumenti per individuare le notizie false</w:t>
      </w:r>
    </w:p>
    <w:p w:rsidR="00D539F9" w:rsidRDefault="00F54DAD">
      <w:r>
        <w:t xml:space="preserve">Questo kit di strumenti è stato progettato per aiutarti a valutare criticamente i contenuti online e identificare le informazioni errate. Utilizza la checklist qui sotto per valutare la credibilità di articoli, video e post sui social media. Puoi anche utilizzare gli </w:t>
      </w:r>
      <w:r>
        <w:t xml:space="preserve">strumenti di verifica delle fonti elencati per verificare immagini, video e affermazioni.</w:t>
      </w:r>
    </w:p>
    <w:p w:rsidR="00D539F9" w:rsidRDefault="00F54DAD">
      <w:pPr>
        <w:pStyle w:val="Heading2"/>
      </w:pPr>
      <w:r>
        <w:t xml:space="preserve">Lista di controllo per le informazioni false</w:t>
      </w:r>
    </w:p>
    <w:p w:rsidR="00D539F9" w:rsidRDefault="00F54DAD">
      <w:pPr>
        <w:pStyle w:val="ListBullet"/>
      </w:pPr>
      <w:r>
        <w:t xml:space="preserve">☐ </w:t>
      </w:r>
      <w:r>
        <w:t xml:space="preserve">La fonte è credibile e ben nota?</w:t>
      </w:r>
    </w:p>
    <w:p w:rsidR="00D539F9" w:rsidRDefault="00F54DAD">
      <w:pPr>
        <w:pStyle w:val="ListBullet"/>
      </w:pPr>
      <w:r>
        <w:t xml:space="preserve">☐ </w:t>
      </w:r>
      <w:r>
        <w:t xml:space="preserve">L'autore è identificato e qualificato?</w:t>
      </w:r>
    </w:p>
    <w:p w:rsidR="00D539F9" w:rsidRDefault="00F54DAD">
      <w:pPr>
        <w:pStyle w:val="ListBullet"/>
      </w:pPr>
      <w:r>
        <w:t xml:space="preserve">☐ </w:t>
      </w:r>
      <w:r>
        <w:t xml:space="preserve">Le informazioni sono attuali e aggiornate?</w:t>
      </w:r>
    </w:p>
    <w:p w:rsidR="00D539F9" w:rsidRDefault="00F54DAD">
      <w:pPr>
        <w:pStyle w:val="ListBullet"/>
      </w:pPr>
      <w:r>
        <w:t xml:space="preserve">☐ </w:t>
      </w:r>
      <w:r>
        <w:t xml:space="preserve">Sono presenti riferimenti o link a </w:t>
      </w:r>
      <w:r>
        <w:t xml:space="preserve">prove a sostegno?</w:t>
      </w:r>
    </w:p>
    <w:p w:rsidR="00D539F9" w:rsidRDefault="00F54DAD">
      <w:pPr>
        <w:pStyle w:val="ListBullet"/>
      </w:pPr>
      <w:r>
        <w:t xml:space="preserve">☐ </w:t>
      </w:r>
      <w:r>
        <w:t xml:space="preserve">Il contenuto utilizza un linguaggio emotivo o sensazionalistico?</w:t>
      </w:r>
    </w:p>
    <w:p w:rsidR="00D539F9" w:rsidRDefault="00F54DAD">
      <w:pPr>
        <w:pStyle w:val="ListBullet"/>
      </w:pPr>
      <w:r>
        <w:t xml:space="preserve">☐ </w:t>
      </w:r>
      <w:r>
        <w:t xml:space="preserve">Ci sono errori ortografici o grammaticali?</w:t>
      </w:r>
    </w:p>
    <w:p w:rsidR="00D539F9" w:rsidRDefault="00F54DAD">
      <w:pPr>
        <w:pStyle w:val="ListBullet"/>
      </w:pPr>
      <w:r>
        <w:t xml:space="preserve">☐ </w:t>
      </w:r>
      <w:r>
        <w:t xml:space="preserve">Lo scopo del contenuto è chiaro (informare, persuadere, intrattenere)?</w:t>
      </w:r>
    </w:p>
    <w:p w:rsidR="00D539F9" w:rsidRDefault="00F54DAD">
      <w:pPr>
        <w:pStyle w:val="ListBullet"/>
      </w:pPr>
      <w:r>
        <w:t xml:space="preserve">☐ </w:t>
      </w:r>
      <w:r>
        <w:t xml:space="preserve">Le informazioni possono essere verificate da altre fonti affidabili?</w:t>
      </w:r>
    </w:p>
    <w:p w:rsidR="00D539F9" w:rsidRDefault="00F54DAD">
      <w:pPr>
        <w:pStyle w:val="ListBullet"/>
      </w:pPr>
      <w:r>
        <w:t xml:space="preserve">☐ </w:t>
      </w:r>
      <w:r>
        <w:t xml:space="preserve">L'URL o il dominio sembrano sospetti o sconosciuti?</w:t>
      </w:r>
    </w:p>
    <w:p w:rsidR="00D539F9" w:rsidRDefault="00F54DAD">
      <w:pPr>
        <w:pStyle w:val="ListBullet"/>
      </w:pPr>
      <w:r>
        <w:t xml:space="preserve">☐ </w:t>
      </w:r>
      <w:r>
        <w:t xml:space="preserve">Le immagini o i video sono manipolati o fuori contesto?</w:t>
      </w:r>
    </w:p>
    <w:p w:rsidR="00D539F9" w:rsidRDefault="00F54DAD">
      <w:pPr>
        <w:pStyle w:val="Heading2"/>
      </w:pPr>
      <w:r>
        <w:t xml:space="preserve">Strumenti per la verifica delle fonti</w:t>
      </w:r>
    </w:p>
    <w:p w:rsidR="00D539F9" w:rsidRDefault="00F54DAD">
      <w:r>
        <w:t xml:space="preserve">Ricerca immagini inversa di Google: https://images.google.com/</w:t>
      </w:r>
    </w:p>
    <w:p w:rsidR="00D539F9" w:rsidRDefault="00F54DAD">
      <w:r>
        <w:t xml:space="preserve">TinEye: https://tineye.com/</w:t>
      </w:r>
    </w:p>
    <w:p w:rsidR="00D539F9" w:rsidRDefault="00F54DAD">
      <w:r>
        <w:t xml:space="preserve">InVID Toolkit:</w:t>
      </w:r>
      <w:r>
        <w:t xml:space="preserve"> https://www.invid-project.eu/tools-and-services/invid-verification-plugin/</w:t>
      </w:r>
    </w:p>
    <w:p w:rsidR="00D539F9" w:rsidRDefault="00F54DAD">
      <w:r>
        <w:t xml:space="preserve">Snopes: https://www.snopes.com/</w:t>
      </w:r>
    </w:p>
    <w:p w:rsidR="00D539F9" w:rsidRDefault="00F54DAD">
      <w:r>
        <w:t xml:space="preserve">FactCheck.org: https://www.factcheck.org/</w:t>
      </w:r>
    </w:p>
    <w:p w:rsidR="00D539F9" w:rsidRDefault="00F54DAD">
      <w:r>
        <w:t xml:space="preserve">PolitiFact: https://www.politifact.com/</w:t>
      </w:r>
    </w:p>
    <w:p w:rsidR="00D539F9" w:rsidRDefault="00F54DAD">
      <w:r>
        <w:t xml:space="preserve">AFP Fact Check: https://factcheck.afp.com/</w:t>
      </w:r>
    </w:p>
    <w:sectPr w:rsidR="00D539F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D539F9"/>
    <w:rsid w:val="00F54DA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139E4DF5-1702-415B-8C07-30E272C1D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E4C05D-19B6-4075-A9CE-ADEA4826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1390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docId:3FA2FF04C30B42EB4A91CFE76270C615</keywords>
  <dc:description>generated by python-docx</dc:description>
  <lastModifiedBy>Author</lastModifiedBy>
  <revision>2</revision>
  <dcterms:created xsi:type="dcterms:W3CDTF">2013-12-23T23:15:00.0000000Z</dcterms:created>
  <dcterms:modified xsi:type="dcterms:W3CDTF">2025-07-30T09:30:00.0000000Z</dcterms:modified>
  <category/>
</coreProperties>
</file>